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05AC" w14:textId="77777777" w:rsidR="00096DAD" w:rsidRPr="00096DAD" w:rsidRDefault="00096DAD" w:rsidP="00096DAD">
      <w:pPr>
        <w:jc w:val="center"/>
        <w:rPr>
          <w:b/>
          <w:bCs/>
        </w:rPr>
      </w:pPr>
      <w:r w:rsidRPr="00096DAD">
        <w:rPr>
          <w:b/>
          <w:bCs/>
        </w:rPr>
        <w:t>BẦU CỬ – PHÁT HUY QUYỀN LÀM CHỦ CỦA NHÂN DÂN!</w:t>
      </w:r>
    </w:p>
    <w:p w14:paraId="5472B530" w14:textId="77777777" w:rsidR="00096DAD" w:rsidRDefault="00096DAD" w:rsidP="00096DAD">
      <w:pPr>
        <w:ind w:firstLine="709"/>
        <w:jc w:val="both"/>
      </w:pPr>
      <w:r>
        <w:t>Bầu cử đại biểu Quốc hội và đại biểu Hội đồng nhân dân các cấp là một trong những quyền chính trị cơ bản của công dân, được Hiến pháp năm 2013 (sửa đổi, bổ sung theo Nghị quyết số 203/2025/QH15) ghi nhận. Thông qua bầu cử, Nhân dân trực tiếp thể hiện ý chí, nguyện vọng và quyền làm chủ trong việc xây dựng Nhà nước pháp quyền xã hội chủ nghĩa, lựa chọn và thành lập các cơ quan quyền lực nhà nước ở trung ương và địa phương.</w:t>
      </w:r>
    </w:p>
    <w:p w14:paraId="5847146A" w14:textId="77777777" w:rsidR="00096DAD" w:rsidRDefault="00096DAD" w:rsidP="00096DAD">
      <w:pPr>
        <w:ind w:firstLine="709"/>
        <w:jc w:val="both"/>
      </w:pPr>
      <w:r>
        <w:t>Cuộc bầu cử đại biểu Quốc hội khóa XVI và đại biểu Hội đồng nhân dân các cấp nhiệm kỳ 2026–2031 diễn ra trong bối cảnh đất nước ta sau 40 năm đổi mới đã đạt được nhiều thành tựu to lớn, toàn diện trên các lĩnh vực kinh tế, chính trị, văn hóa, xã hội; đồng thời đang tích cực triển khai việc sắp xếp, tinh gọn tổ chức bộ máy của hệ thống chính trị, tổ chức lại địa giới hành chính và vận hành mô hình chính quyền địa phương hai cấp theo hướng tinh, gọn, mạnh, hiệu năng, hiệu lực, hiệu quả, đáp ứng yêu cầu phát triển trong giai đoạn mới.</w:t>
      </w:r>
    </w:p>
    <w:p w14:paraId="215BB0F1" w14:textId="77777777" w:rsidR="00096DAD" w:rsidRDefault="00096DAD" w:rsidP="00096DAD">
      <w:pPr>
        <w:ind w:firstLine="709"/>
        <w:jc w:val="both"/>
      </w:pPr>
      <w:r>
        <w:t>Đây là sự kiện chính trị đặc biệt quan trọng của đất nước, được tổ chức trong không khí kỷ niệm 80 năm Tổng tuyển cử đầu tiên bầu Quốc hội Việt Nam và ngay sau Đại hội đại biểu toàn quốc lần thứ XIV của Đảng. Cuộc bầu cử là bước cụ thể hóa các nghị quyết của Đảng gắn với công tác cán bộ, thể hiện rõ trách nhiệm của cả hệ thống chính trị và là dịp để cử tri cả nước lựa chọn những người tiêu biểu, có đủ phẩm chất, năng lực và uy tín đại diện cho ý chí, nguyện vọng của Nhân dân trong Quốc hội và Hội đồng nhân dân các cấp nhiệm kỳ mới.</w:t>
      </w:r>
    </w:p>
    <w:p w14:paraId="617006C2" w14:textId="36CE3F35" w:rsidR="005B1C32" w:rsidRDefault="00096DAD" w:rsidP="00096DAD">
      <w:pPr>
        <w:ind w:firstLine="709"/>
        <w:jc w:val="both"/>
      </w:pPr>
      <w:r>
        <w:t>Theo kế hoạch, cuộc bầu cử sẽ được tổ chức thống nhất trên phạm vi cả nước vào Chủ nhật, ngày 15/3/2026, sớm hơn so với các nhiệm kỳ trước. Điều này đòi hỏi các cấp, các ngành và địa phương phải chủ động, khẩn trương, triển khai đồng bộ các bước theo đúng trình tự, thủ tục và thời gian luật định, bảo đảm cuộc bầu cử diễn ra dân chủ, đúng pháp luật, an toàn và hiệu quả.</w:t>
      </w:r>
    </w:p>
    <w:p w14:paraId="4247625D" w14:textId="77777777" w:rsidR="00096DAD" w:rsidRDefault="00096DAD" w:rsidP="00096DAD">
      <w:pPr>
        <w:ind w:firstLine="709"/>
        <w:jc w:val="both"/>
      </w:pPr>
      <w:r>
        <w:t>Đối với phường Mỹ Thới, ngày bầu cử không chỉ là quyền mà còn là trách nhiệm của mỗi cử tri trong việc tham gia xây dựng chính quyền địa phương ngày càng vững mạnh, hoạt động hiệu lực, hiệu quả, đáp ứng yêu cầu phát triển và nâng cao đời sống Nhân dân. Mỗi lá phiếu của cử tri là sự thể hiện niềm tin, trách nhiệm và kỳ vọng vào một nhiệm kỳ mới với nhiều đổi mới, phát triển.</w:t>
      </w:r>
    </w:p>
    <w:p w14:paraId="619293BC" w14:textId="47955C6E" w:rsidR="00096DAD" w:rsidRDefault="00096DAD" w:rsidP="00096DAD">
      <w:pPr>
        <w:ind w:firstLine="709"/>
        <w:jc w:val="both"/>
      </w:pPr>
      <w:r>
        <w:t>Phát huy ý nghĩa của ngày bầu cử, mỗi người dân phường Mỹ Thới hãy tích cực tìm hiểu pháp luật về bầu cử, nêu cao tinh thần trách nhiệm công dân, tham gia bầu cử đầy đủ, đúng quy định, góp phần tổ chức thành công cuộc bầu cử đại biểu Quốc hội khóa XVI và đại biểu Hội đồng nhân dân các cấp nhiệm kỳ 2026–2031, vì mục tiêu xây dựng Nhà nước của Nhân dân, do Nhân dân và vì Nhân dân./.</w:t>
      </w:r>
    </w:p>
    <w:p w14:paraId="70B3AD8F" w14:textId="4F3A6DF6" w:rsidR="00096DAD" w:rsidRDefault="00096DAD" w:rsidP="00096DAD">
      <w:pPr>
        <w:ind w:firstLine="709"/>
        <w:jc w:val="both"/>
      </w:pPr>
      <w:r>
        <w:t>Diễm Phương</w:t>
      </w:r>
    </w:p>
    <w:sectPr w:rsidR="00096DAD"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B"/>
    <w:rsid w:val="00096DAD"/>
    <w:rsid w:val="001A47AA"/>
    <w:rsid w:val="00333DE5"/>
    <w:rsid w:val="004017BB"/>
    <w:rsid w:val="00413C4D"/>
    <w:rsid w:val="005B1C32"/>
    <w:rsid w:val="00B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B82D"/>
  <w15:chartTrackingRefBased/>
  <w15:docId w15:val="{262977DF-F019-4FC9-8B42-14FCC603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5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5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65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65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65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65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65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5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5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65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6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6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6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6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6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5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5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651B"/>
    <w:pPr>
      <w:spacing w:before="160"/>
      <w:jc w:val="center"/>
    </w:pPr>
    <w:rPr>
      <w:i/>
      <w:iCs/>
      <w:color w:val="404040" w:themeColor="text1" w:themeTint="BF"/>
    </w:rPr>
  </w:style>
  <w:style w:type="character" w:customStyle="1" w:styleId="QuoteChar">
    <w:name w:val="Quote Char"/>
    <w:basedOn w:val="DefaultParagraphFont"/>
    <w:link w:val="Quote"/>
    <w:uiPriority w:val="29"/>
    <w:rsid w:val="00BF651B"/>
    <w:rPr>
      <w:i/>
      <w:iCs/>
      <w:color w:val="404040" w:themeColor="text1" w:themeTint="BF"/>
    </w:rPr>
  </w:style>
  <w:style w:type="paragraph" w:styleId="ListParagraph">
    <w:name w:val="List Paragraph"/>
    <w:basedOn w:val="Normal"/>
    <w:uiPriority w:val="34"/>
    <w:qFormat/>
    <w:rsid w:val="00BF651B"/>
    <w:pPr>
      <w:ind w:left="720"/>
      <w:contextualSpacing/>
    </w:pPr>
  </w:style>
  <w:style w:type="character" w:styleId="IntenseEmphasis">
    <w:name w:val="Intense Emphasis"/>
    <w:basedOn w:val="DefaultParagraphFont"/>
    <w:uiPriority w:val="21"/>
    <w:qFormat/>
    <w:rsid w:val="00BF651B"/>
    <w:rPr>
      <w:i/>
      <w:iCs/>
      <w:color w:val="2F5496" w:themeColor="accent1" w:themeShade="BF"/>
    </w:rPr>
  </w:style>
  <w:style w:type="paragraph" w:styleId="IntenseQuote">
    <w:name w:val="Intense Quote"/>
    <w:basedOn w:val="Normal"/>
    <w:next w:val="Normal"/>
    <w:link w:val="IntenseQuoteChar"/>
    <w:uiPriority w:val="30"/>
    <w:qFormat/>
    <w:rsid w:val="00BF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51B"/>
    <w:rPr>
      <w:i/>
      <w:iCs/>
      <w:color w:val="2F5496" w:themeColor="accent1" w:themeShade="BF"/>
    </w:rPr>
  </w:style>
  <w:style w:type="character" w:styleId="IntenseReference">
    <w:name w:val="Intense Reference"/>
    <w:basedOn w:val="DefaultParagraphFont"/>
    <w:uiPriority w:val="32"/>
    <w:qFormat/>
    <w:rsid w:val="00BF6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2026-02-25T14:19:00Z</dcterms:created>
  <dcterms:modified xsi:type="dcterms:W3CDTF">2026-02-25T14:24:00Z</dcterms:modified>
</cp:coreProperties>
</file>